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CD" w:rsidRPr="004F2A34" w:rsidRDefault="006F3ECD" w:rsidP="006F3E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</w:rPr>
        <w:t>Указ Президента Российской Федерации от 12 мая 2009 г. № 537 "О Стратегии национальной безопасности Российской Федерации до 2020 года"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Указ Президента Российской Федерации от 12 мая 2009 г. N 537 "О Стратегии национальной безопасности Российской Федерации до 2020 года"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Опубликовано 19 мая 2009 г. Вступает в силу с момента подписания 12 мая 2009 г.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целях консолидации усилий федеральных органов исполнительной власти, органов государственной власти субъектов Российской Федерации, организаций и граждан Российской Федерации в сфере обеспечения национальной безопасности </w:t>
      </w: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постановляю: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1. Утвердить прилагаемую Стратегию национальной безопасности Российской Федерации до 2020 года.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2. Секретарю Совета Безопасности Российской Федерации: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ежегодно представлять доклад о состоянии национальной безопасности и мерах по ее укреплению, в том числе о ходе реализации Стратегии национальной безопасности Российской Федерации до 2020 года;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представить предложения по приведению нормативных правовых актов Президента Российской Федерации в соответствие с настоящим Указом.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3. Признать утратившими силу: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Указ Президента Российской Федерации от 17 декабря 1997 г. N 1300 "Об утверждении Концепции национальной безопасности Российской Федерации" (Собрание законодательства Российской Федерации, 1997, N 52, ст. 5909);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Указ Президента Российской Федерации от 10 января 2000 г. N 24 "О Концепции национальной безопасности Российской Федерации" (Собрание законодательства Российской Федерации, 2000, N 2, ст. 170).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4. Настоящий Указ вступает в силу со дня его подписания.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Стратегия национальной безопасности Российской Федерации до 2020 года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I. Общие положения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Россия преодолела последствия системного политического и социально-экономического кризиса конца XX века - остановила падение уровня и качества жизни российских граждан, устояла под напором национализма, сепаратизма и международного терроризма, предотвратила дискредитацию конституционного строя, сохранила суверенитет и территориальную целостность,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отношений.</w:t>
      </w:r>
      <w:proofErr w:type="gramEnd"/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Реализуется государственная политика в области национальной обороны, государственной и общественной безопасности, устойчивого развития России, адекватная внутренним и внешним условиям. Созданы предпосылки для укрепления системы обеспечения национальной безопасности, консолидировано правовое пространство. Решены первоочередные задачи в экономической сфере, выросла инвестиционная привлекательность национальной экономики. Возрождаются исконно российские идеалы, духовность, достойное отношение к исторической памяти. Укрепляется общественное согласие на основе общих ценностей - свободы и независимости Российского государства, гуманизма, межнационального мира и единства культур многонационального народа Российской Федерации, уважения семейных традиций, патриотизма.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целом сформированы предпосылки для надежного предотвращения внутренних и внешних угроз национальной безопасности, динамичного развития и превращения Российской Федерации в одну из лидирующих держав по уровню технического прогресса, качеству жизни населения, влиянию на мировые процессы.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условиях глобализации процессов мирового развития, международных политических и экономических отношений, формирующих новые угрозы и риски для развития личности, общества и государства, Россия в качестве гаранта благополучного национального развития переходит к новой государственной политике в области национальной безопасности.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2. Основными направлениями обеспечения национальной безопасности Российской Федерации являются стратегические национальные приоритеты, которыми определяются задачи важнейших социальных, политических и экономических преобразований для создания безопасных условий реализации конституционных прав и свобод граждан Российской Федерации, осуществления устойчивого развития страны, сохранения территориальной целостности и суверенитета государства.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3. Стратегия национальной безопасности Российской Федерации до 2020 года - официально признанная система стратегических приоритетов, целей и мер в области внутренней и внешней политики, определяющих состояние национальной безопасности и уровень устойчивого развития государства на долгосрочную перспективу.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социально-экономического развития Российской Федерации на период до 2020 года.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4. Настоящая Стратегия является базовым документом по планированию развития системы обеспечения национальной безопасности Российской Федерации, в котором излагаются порядок действий и меры по обеспечению национальной безопасности. Она является основой для конструктивного взаимодействия органов государственной власти, организаций и общественных объединений для защиты национальных интересов Российской Федерации и обеспечения безопасности личности, общества и государства.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5. Основная задача настоящей Стратегии состоит в формировании и поддержании силами обеспечения национальной безопасности внутренних и внешних условий, благоприятных для реализации стратегических национальных приоритетов.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6. В настоящей Стратегии используются следующие основные понятия: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"национальная безопасность" - состояние защищенности личности, общества и государства от внутренних и внешних угроз, которое позволяет обеспечить конституционные права, свободы, достойные качество и уровень жизни граждан, суверенитет, территориальную целостность и устойчивое развитие Российской Федерации, оборону и безопасность государства;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"национальные интересы Российской Федерации" - совокупность внутренних и внешних потребностей государства в обеспечении защищенности и устойчивого развития личности, общества и государства;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"угроза национальной безопасности" - прямая или косвенная возможность нанесения ущерба конституционным правам, свободам, достойному качеству и уровню жизни граждан, суверенитету и территориальной целостности, устойчивому развитию Российской Федерации, обороне и безопасности государства;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"стратегические национальные приоритеты" - важнейшие направления обеспечения национальной безопасности, по которым реализуются конституционные права и свободы граждан Российской Федерации, осуществляются устойчивое социально-экономическое развитие и охрана суверенитета страны, ее независимости и территориальной целостности;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"система обеспечения национальной безопасности" - силы и средства обеспечения национальной безопасности;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"силы обеспечения национальной безопасности" - Вооруженные Силы Российской Федерации, другие войска, воинские формирования и органы, в которых федеральным законодательством предусмотрена военная и (или) правоохранительная служба, а также федеральные органы государственной власти, принимающие участие в обеспечении национальной безопасности государства на основании законодательства Российской Федерации;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"средства обеспечения национальной безопасности" - технологии, а также технические, программные, лингвистические, правовые, организационные средства, включая телекоммуникационные каналы, используемые в системе обеспечения национальной безопасности для сбора, формирования, обработки, передачи или приема информации о состоянии национальной безопасности и мерах по ее укреплению.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внутриполитической, экономической, социальной сферах, в сфере науки и образования, в международной, духовной, информационной, военной, оборонно-промышленной и экологической сферах, а также в сфере общественной безопасности.</w:t>
      </w:r>
      <w:proofErr w:type="gramEnd"/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II. Современный мир и Россия: состояние и тенденции развития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8. Развитие мира идет по пути глобализации всех сфер международной жизни, которая отличается высоким динамизмом и взаимозависимостью событий.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Между государствами обострились противоречия, связанные с неравномерностью развития в результате </w:t>
      </w: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глобализационных</w:t>
      </w:r>
      <w:proofErr w:type="spell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процессов, углублением разрыва между уровнями благосостояния стран. Ценности и модели развития стали предметом глобальной конкуренции.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Возросла уязвимость всех членов международного сообщества перед лицом новых вызовов и угроз.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результате укрепления новых центров экономического роста и политического влияния складывается качественно новая геополитическая ситуация. Формируется тенденция к поиску решения имеющихся проблем и урегулированию кризисных ситуаций на региональной основе без участия нерегиональных сил.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Несостоятельность существующей глобальной и региональной архитектуры, ориентированной, особенно в </w:t>
      </w: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Евро-Атлантическом</w:t>
      </w:r>
      <w:proofErr w:type="spell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регионе, только на Организацию Североатлантического договора, а также несовершенство правовых инструментов и механизмов все больше создают угрозу обеспечению международной безопасности.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9. Переход от блокового противостояния к принципам </w:t>
      </w: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многовекторной</w:t>
      </w:r>
      <w:proofErr w:type="spell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дипломатии,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Российская Федерация обладает достаточным потенциалом для того, чтобы рассчитывать на создание в среднесрочной перспективе условий для ее закрепления в числе государств - лидеров в мировой экономике на основе эффективного участия в мировом разделении труда, повышения глобальной конкурентоспособности национального хозяйства, оборонного потенциала, уровня государственной и общественной безопасности.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10.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отношениях, противоречия между основными участниками мировой политики, угроза распространения оружия массового уничтожения и его попадания в руки 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террористов, а также совершенствование форм противоправной деятельности в кибернетической и биологической областях, в сфере высоких технологий.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Усилится глобальное информационное противоборство, возрастут угрозы стабильности индустриальных и развивающихся стран мира, их социально-экономическому развитию и демократическим институтам. Получат развитие националистические настроения, ксенофобия, сепаратизм и насильственный экстремизм, в том числе под лозунгами религиозного радикализма. Обострятся мировая демографическая ситуация и проблемы окружающей природной среды, возрастут угрозы, связанные с неконтролируемой и незаконной миграцией, наркоторговлей и торговлей людьми, другими формами транснациональной организованной преступности. Вероятно распространение эпидемий, вызываемых новыми, неизвестными ранее вирусами. Более ощутимым станет дефицит пресной воды.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11. Внимание международной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политики на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долгосрочную перспективу будет сосредоточено на обладании источниками энергоресурсов, в том числе на Ближнем Востоке, на шельфе Баренцева моря и в других районах Арктики, в бассейне Каспийского моря и в Центральной Азии. Негативное воздействие на международную обстановку в среднесрочной перспективе будут по-прежнему оказывать ситуация в Ираке и Афганистане, конфликты на Ближнем и Среднем Востоке, в ряде стран Южной Азии и Африки, на Корейском полуострове.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12. Критическое состояние физической сохранности опасных материалов и объектов, особенно в странах с нестабильной внутриполитической ситуацией,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условиях конкурентной борьбы за ресурсы не исключены решения возникающих проблем с применением военной силы - может быть нарушен сложившийся баланс сил вблизи границ Российской Федерации и границ ее союзников.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Возрастет риск увеличения числа государств - обладателей ядерного оружия.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Возможности поддержания глобальной и региональной стабильности существенно сузятся при размещении в Европе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элементов глобальной системы противоракетной обороны Соединенных Штатов Америки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Последствия мировых финансово-экономических кризисов могут стать сопоставимыми по совокупному ущербу с масштабным применением военной силы.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13. На долгосрочную перспективу Российская Федерация будет стремиться выстраивать международные отношения на принципах международного права, обеспечения надежной и равной безопасности государств.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Для защиты своих национальных интересов Россия, оставаясь в рамках международного права, будет проводить рациональную и прагматичную внешнюю политику, исключающую затратную конфронтацию, в том числе и новую гонку вооружений.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отношений, в основе которой - уважение, равноправие и взаимовыгодное сотрудничество государств, опирающихся на цивилизованные политические инструменты разрешения глобальных и региональных кризисных ситуаций.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Россия будет наращивать взаимодействие в таких многосторонних форматах, как "Группа восьми", "Группа двадцати", РИК (Россия, Индия и Китай), БРИК (Бразилия, Россия, Индия и Китай), а также использовать возможности других неформальных международных институтов.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Развитие отношений двустороннего и многостороннего сотрудничества с государствами - участниками Содружества Независимых Государств является для России приоритетным направлением внешней политики.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Россия будет стремиться развивать потенциал региональной и субрегиональной интеграции и координации на пространстве государств - участников Содружества Независимых Государств в рамках прежде всего самого Содружества Независимых Государств, а также Организации Договора о коллективной безопасности и Евразийского экономического сообщества, оказывающих стабилизирующее влияние на общую обстановку в регионах, граничащих с государствами - участниками Содружества Независимых Государств.</w:t>
      </w:r>
      <w:proofErr w:type="gramEnd"/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При этом Организация Договора о коллективной безопасности рассматривается в качестве главного межгосударственного инструмента, призванного противостоять региональным вызовам и угрозам военно-политического и военно-стратегического характера, включая борьбу с незаконным оборотом наркотических средств и психотропных веществ.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14. Россия будет способствовать укреплению Евразийского экономического сообщества в качестве ядра экономической интеграции, инструмента содействия реализации крупных водно-энергетических, инфраструктурных, промышленных и других совместных проектов, в первую очередь регионального значения.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15. Для России особое значение будут иметь укрепление политического потенциала Шанхайской организации сотрудничества, стимулирование в ее рамках практических шагов, способствующих укреплению взаимного доверия и партнерства в Центрально-Азиатском регионе.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16. Российская Федерация выступает за всемерное укрепление механизмов взаимодействия с Европейским союзом, включая последовательное формирование общих простран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ств в сф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ерах экономики, внешней и внутренней безопасности, образования, науки, культуры. Долгосрочным национальным интересам России отвечает формирование в </w:t>
      </w: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Евроатлантике</w:t>
      </w:r>
      <w:proofErr w:type="spell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открытой системы коллективной безопасности на четкой договорно-правовой основе.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17.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функций, идущих вразрез с нормами международного права.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</w:t>
      </w: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Евро-Атлантическом</w:t>
      </w:r>
      <w:proofErr w:type="spell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регионе, глубина и содержание которых будут определяться готовностью альянса к учету законных интересов России при осуществлении военно-политического планирования, уважению норм международного права, а также к их дальнейшей трансформации и поиску новых задач и функций гуманистической направленности.</w:t>
      </w:r>
      <w:proofErr w:type="gramEnd"/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18.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российско-американских отношений на состояние международной обстановки в целом. В качестве приоритетов останутся достижение новых договоренностей в сфере разоружения и контроля над вооружениями, укрепление мер доверия, а также решение вопросов нераспространения оружия массового уничтожения, наращивания антитеррористического сотрудничества, урегулирования региональных конфликтов.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19. В сфере международной безопасности Россия сохранит приверженность использованию политических, правовых, внешнеэкономических, военных и иных инструментов защиты государственного суверенитета и национальных интересов.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предсказуемой и открытой внешней политики неразрывно связано с реализацией задач устойчивого развития России.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20.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Для предотвращения угроз национальной безопасности необходимо обеспечить социальную стабильность, этническое и конфессиональное согласие, повысить мобилизационный потенциал и рост национальной экономики,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жизнь, безопасность, труд, жилье, здоровье и здоровый образ жизни, на доступное образование и культурное развитие.</w:t>
      </w:r>
      <w:proofErr w:type="gramEnd"/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III. Национальные интересы Российской Федерации и стратегические национальные приоритеты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21. Национальные интересы Российской Федерации на долгосрочную перспективу заключаются: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развитии демократии и гражданского общества, повышении конкурентоспособности национальной экономики;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обеспечении незыблемости конституционного строя, территориальной целостности и суверенитета Российской Федерации;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в превращении Российской Федерации в мировую державу, деятельность которой направлена на поддержание стратегической стабильности и взаимовыгодных партнерских отношений в условиях многополярного мира.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22.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23. Основными приоритетами национальной безопасности Российской Федерации являются национальная оборона, государственная и общественная безопасность.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24. Для обеспечения национальной безопасности Российская Федерация, наряду с достижением основных приоритетов национальной безопасности, сосредоточивает свои усилия и ресурсы на следующих приоритетах устойчивого развития: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повышение качества жизни российских граждан путем гарантирования личной безопасности, а также высоких стандартов жизнеобеспечения;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экономический рост, который </w:t>
      </w:r>
      <w:proofErr w:type="gram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достигается</w:t>
      </w:r>
      <w:proofErr w:type="gramEnd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прежде всего путем развития национальной инновационной системы и инвестиций в человеческий капитал;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наука, технологии, образование, здравоохранение и культура, которые развиваются путем укрепления роли государства и совершенствования государственно-частного партнерства;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экология живых систем и рациональное природопользование, поддержание которых достигается за счет сбалансированного потребления, развития прогрессивных технологий и целесообразного воспроизводства природно-ресурсного потенциала страны;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стратегическая стабильность и равноправное стратегическое партнерство, которые укрепляются на основе активного участия России в развитии многополярной модели мироустройства.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IV. Обеспечение национальной безопасности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25. Основное содержание обеспечения национальной безопасности состоит в поддержании правовых и институциональных механизмов, а также ресурсных возможностей государства и общества на уровне, отвечающем национальным интересам Российской Федерации.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 Национальная оборона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26. Стратегические цели совершенствования национальной обороны состоят в предотвращении глобальных и региональных войн и конфликтов, а также в </w:t>
      </w: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осуществлении стратегического сдерживания в интересах обеспечения военной безопасности страны.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Стратегическое сдерживание предполагает разработку и системную реализацию комплекса взаимосвязанных политических, дипломатических, военных, экономических, информационных и иных мер, направленных на упреждение или снижение угрозы деструктивных действий со стороны государства-агрессора (коалиции государств).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Стратегическое сдерживание осуществляется с использованием экономических возможностей государства, включая ресурсную поддержку сил обеспечения национальной безопасности, путем развития системы военно-патриотического воспитания граждан Российской Федерации, а также военной инфраструктуры и системы управления военной организацией государства.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27. Российская Федерация обеспечивает национальную оборону, исходя из принципов рациональной достаточности и эффективности, в том числе за счет методов и средств невоенного реагирования, механизмов публичной дипломатии и миротворчества, международного военного сотрудничества.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28. Военная безопасность обеспечивается путем развития и совершенствования военной организации государства и оборонного потенциала, а также выделения на эти цели достаточного объема финансовых, материальных и иных ресурсов.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Достижение стратегических целей национальной обороны осуществляется путем развития системы обеспечения национальной безопасности, проведения перспективной военно-технической политики и развития военной инфраструктуры,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29. Государственная политика Российской Федерации в области национальной обороны и военного строительства, в том числе в рамках Союзного государства, на долгосрочную перспективу нацелена на совершенствование Вооруженных Сил Российской Федерации, других войск, воинских формирований и органов, призванных при любых условиях развития военно-политической обстановки обеспечить безопасность, суверенитет и территориальную целостность государства.</w:t>
      </w:r>
    </w:p>
    <w:p w:rsidR="006F3ECD" w:rsidRPr="004F2A34" w:rsidRDefault="006F3ECD" w:rsidP="006F3E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30. Угрозами военной безопасности являются: политика ряда ведущих зарубежных стран, направленная на достижение преобладающего превосходства в военной сфере, прежде всего в стратегических ядерных силах, путем развития высокоточных, информационных и других высокотехнологичных средств ведения вооруженной борьбы, стратегических вооружений в неядерном оснащении, формирования в одностороннем порядке глобальной системы </w:t>
      </w:r>
      <w:proofErr w:type="spellStart"/>
      <w:r w:rsidRPr="004F2A34">
        <w:rPr>
          <w:rFonts w:ascii="Times New Roman" w:eastAsia="Times New Roman" w:hAnsi="Times New Roman" w:cs="Times New Roman"/>
          <w:color w:val="222222"/>
          <w:sz w:val="24"/>
          <w:szCs w:val="24"/>
        </w:rPr>
        <w:t>прот</w:t>
      </w:r>
      <w:proofErr w:type="spellEnd"/>
    </w:p>
    <w:p w:rsidR="006F3ECD" w:rsidRPr="004F2A34" w:rsidRDefault="006F3ECD" w:rsidP="006F3E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BFC" w:rsidRDefault="00C47BFC"/>
    <w:sectPr w:rsidR="00C47BFC" w:rsidSect="00C3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F3ECD"/>
    <w:rsid w:val="006F3ECD"/>
    <w:rsid w:val="00C4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3410</Words>
  <Characters>19443</Characters>
  <Application>Microsoft Office Word</Application>
  <DocSecurity>0</DocSecurity>
  <Lines>162</Lines>
  <Paragraphs>45</Paragraphs>
  <ScaleCrop>false</ScaleCrop>
  <Company>SPecialiST RePack</Company>
  <LinksUpToDate>false</LinksUpToDate>
  <CharactersWithSpaces>22808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2018-01-17T11:48:00Z</dcterms:created>
  <dcterms:modified xsi:type="dcterms:W3CDTF">2018-01-17T11:48:00Z</dcterms:modified>
</cp:coreProperties>
</file>